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0836" w:rsidRPr="002163FF" w:rsidRDefault="00AE0836" w:rsidP="00AE0836">
      <w:pPr>
        <w:rPr>
          <w:lang w:val="en-US"/>
        </w:rPr>
      </w:pPr>
      <w:r>
        <w:rPr>
          <w:noProof/>
          <w:lang w:eastAsia="ru-RU"/>
        </w:rPr>
        <w:drawing>
          <wp:anchor distT="0" distB="0" distL="114300" distR="114300" simplePos="0" relativeHeight="251655165" behindDoc="1" locked="0" layoutInCell="1" allowOverlap="1">
            <wp:simplePos x="0" y="0"/>
            <wp:positionH relativeFrom="column">
              <wp:posOffset>547073</wp:posOffset>
            </wp:positionH>
            <wp:positionV relativeFrom="paragraph">
              <wp:posOffset>-487539</wp:posOffset>
            </wp:positionV>
            <wp:extent cx="1251164" cy="1436914"/>
            <wp:effectExtent l="0" t="0" r="6136" b="0"/>
            <wp:wrapNone/>
            <wp:docPr id="2" name="Рисунок 0" descr="elk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lka.gif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251164" cy="143691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59201E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43.2pt;margin-top:10.65pt;width:519pt;height:94.7pt;z-index:251658240;mso-wrap-style:none;mso-width-percent:400;mso-height-percent:200;mso-position-horizontal-relative:text;mso-position-vertical-relative:text;mso-width-percent:400;mso-height-percent:200;mso-width-relative:margin;mso-height-relative:margin" filled="f" stroked="f" strokecolor="blue">
            <v:textbox style="mso-next-textbox:#_x0000_s1026;mso-fit-shape-to-text:t">
              <w:txbxContent>
                <w:p w:rsidR="00AE0836" w:rsidRPr="00AC0CAF" w:rsidRDefault="0059201E" w:rsidP="00AE0836">
                  <w:pPr>
                    <w:rPr>
                      <w:szCs w:val="56"/>
                    </w:rPr>
                  </w:pPr>
                  <w:r w:rsidRPr="0059201E">
                    <w:rPr>
                      <w:rFonts w:ascii="Monotype Corsiva" w:hAnsi="Monotype Corsiva"/>
                      <w:b/>
                      <w:i/>
                      <w:color w:val="000000" w:themeColor="text1"/>
                      <w:sz w:val="56"/>
                      <w:szCs w:val="56"/>
                    </w:rPr>
                    <w:pict>
                      <v:shapetype id="_x0000_t136" coordsize="21600,21600" o:spt="136" adj="10800" path="m@7,l@8,m@5,21600l@6,21600e">
                        <v:formulas>
                          <v:f eqn="sum #0 0 10800"/>
                          <v:f eqn="prod #0 2 1"/>
                          <v:f eqn="sum 21600 0 @1"/>
                          <v:f eqn="sum 0 0 @2"/>
                          <v:f eqn="sum 21600 0 @3"/>
                          <v:f eqn="if @0 @3 0"/>
                          <v:f eqn="if @0 21600 @1"/>
                          <v:f eqn="if @0 0 @2"/>
                          <v:f eqn="if @0 @4 21600"/>
                          <v:f eqn="mid @5 @6"/>
                          <v:f eqn="mid @8 @5"/>
                          <v:f eqn="mid @7 @8"/>
                          <v:f eqn="mid @6 @7"/>
                          <v:f eqn="sum @6 0 @5"/>
                        </v:formulas>
                        <v:path textpathok="t" o:connecttype="custom" o:connectlocs="@9,0;@10,10800;@11,21600;@12,10800" o:connectangles="270,180,90,0"/>
                        <v:textpath on="t" fitshape="t"/>
                        <v:handles>
                          <v:h position="#0,bottomRight" xrange="6629,14971"/>
                        </v:handles>
                        <o:lock v:ext="edit" text="t" shapetype="t"/>
                      </v:shapetype>
                      <v:shape id="_x0000_i1025" type="#_x0000_t136" style="width:403.45pt;height:38.85pt" fillcolor="#063" strokecolor="green">
                        <v:fill r:id="rId9" o:title="Бумажный пакет" type="tile"/>
                        <v:shadow type="perspective" color="#c7dfd3" opacity="52429f" origin="-.5,-.5" offset="-26pt,-36pt" matrix="1.25,,,1.25"/>
                        <v:textpath style="font-family:&quot;Times New Roman&quot;;v-text-kern:t" trim="t" fitpath="t" string="Год белого тигра."/>
                      </v:shape>
                    </w:pict>
                  </w:r>
                </w:p>
              </w:txbxContent>
            </v:textbox>
            <w10:wrap type="square"/>
          </v:shape>
        </w:pict>
      </w:r>
    </w:p>
    <w:p w:rsidR="00AE0836" w:rsidRDefault="00AE0836" w:rsidP="00AE0836"/>
    <w:p w:rsidR="00AE0836" w:rsidRDefault="0059201E" w:rsidP="00AE0836">
      <w:r>
        <w:rPr>
          <w:noProof/>
        </w:rPr>
        <w:pict>
          <v:shape id="_x0000_s1028" type="#_x0000_t202" style="position:absolute;margin-left:458.1pt;margin-top:14.2pt;width:291.35pt;height:33.55pt;z-index:251663360;mso-width-percent:400;mso-width-percent:400;mso-width-relative:margin;mso-height-relative:margin" filled="f" stroked="f">
            <v:textbox style="mso-next-textbox:#_x0000_s1028">
              <w:txbxContent>
                <w:p w:rsidR="00AE0836" w:rsidRPr="00AB1DEE" w:rsidRDefault="00AE0836" w:rsidP="00AE0836">
                  <w:pPr>
                    <w:pStyle w:val="a9"/>
                    <w:numPr>
                      <w:ilvl w:val="0"/>
                      <w:numId w:val="2"/>
                    </w:numPr>
                    <w:jc w:val="center"/>
                    <w:rPr>
                      <w:rFonts w:ascii="Comic Sans MS" w:hAnsi="Comic Sans MS"/>
                      <w:b/>
                      <w:color w:val="FF0000"/>
                      <w:sz w:val="36"/>
                      <w:szCs w:val="36"/>
                    </w:rPr>
                  </w:pPr>
                  <w:r w:rsidRPr="00AB1DEE">
                    <w:rPr>
                      <w:rFonts w:ascii="Comic Sans MS" w:hAnsi="Comic Sans MS"/>
                      <w:b/>
                      <w:color w:val="FF0000"/>
                      <w:sz w:val="36"/>
                      <w:szCs w:val="36"/>
                    </w:rPr>
                    <w:t>В чём встречать 2010год.</w:t>
                  </w:r>
                </w:p>
              </w:txbxContent>
            </v:textbox>
          </v:shape>
        </w:pict>
      </w:r>
      <w:r w:rsidRPr="0059201E">
        <w:rPr>
          <w:b/>
          <w:noProof/>
        </w:rPr>
        <w:pict>
          <v:shape id="_x0000_s1027" type="#_x0000_t202" style="position:absolute;margin-left:1pt;margin-top:6.85pt;width:291.4pt;height:46.05pt;z-index:251656190;mso-width-percent:400;mso-height-percent:200;mso-width-percent:400;mso-height-percent:200;mso-width-relative:margin;mso-height-relative:margin" filled="f" stroked="f">
            <v:textbox style="mso-next-textbox:#_x0000_s1027;mso-fit-shape-to-text:t">
              <w:txbxContent>
                <w:p w:rsidR="00AE0836" w:rsidRPr="00AB1DEE" w:rsidRDefault="00AE0836" w:rsidP="00AE0836">
                  <w:pPr>
                    <w:pStyle w:val="a9"/>
                    <w:numPr>
                      <w:ilvl w:val="0"/>
                      <w:numId w:val="1"/>
                    </w:numPr>
                    <w:jc w:val="center"/>
                    <w:rPr>
                      <w:rFonts w:ascii="Comic Sans MS" w:hAnsi="Comic Sans MS"/>
                      <w:b/>
                      <w:color w:val="0070C0"/>
                      <w:sz w:val="36"/>
                      <w:szCs w:val="36"/>
                    </w:rPr>
                  </w:pPr>
                  <w:r w:rsidRPr="00AB1DEE">
                    <w:rPr>
                      <w:rFonts w:ascii="Comic Sans MS" w:hAnsi="Comic Sans MS"/>
                      <w:b/>
                      <w:color w:val="0070C0"/>
                      <w:sz w:val="36"/>
                      <w:szCs w:val="36"/>
                    </w:rPr>
                    <w:t>Как встречать год Тигра.</w:t>
                  </w:r>
                </w:p>
              </w:txbxContent>
            </v:textbox>
          </v:shape>
        </w:pict>
      </w:r>
    </w:p>
    <w:p w:rsidR="00AE0836" w:rsidRDefault="0059201E" w:rsidP="00AE0836">
      <w:r w:rsidRPr="0059201E">
        <w:rPr>
          <w:b/>
          <w:noProof/>
          <w:sz w:val="20"/>
          <w:szCs w:val="20"/>
          <w:lang w:eastAsia="ru-RU"/>
        </w:rPr>
        <w:pict>
          <v:shape id="_x0000_s1029" type="#_x0000_t202" style="position:absolute;margin-left:458.1pt;margin-top:22.3pt;width:301.4pt;height:358.45pt;z-index:251664384" filled="f" stroked="f">
            <v:textbox style="mso-next-textbox:#_x0000_s1029">
              <w:txbxContent>
                <w:p w:rsidR="00AE0836" w:rsidRDefault="00AE0836" w:rsidP="00AB1DEE">
                  <w:pPr>
                    <w:spacing w:after="0" w:line="240" w:lineRule="auto"/>
                    <w:ind w:firstLine="709"/>
                    <w:jc w:val="both"/>
                  </w:pPr>
                  <w:r w:rsidRPr="00AE083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Одеть на Новый год нужно одежду также тигриных цветов. Это белый, черный, желтый, оранжевый. Хорошей приметой считается использо</w:t>
                  </w:r>
                  <w:r w:rsidR="008A786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вание одежды в полоску, а также</w:t>
                  </w:r>
                  <w:r w:rsidRPr="00AE083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по</w:t>
                  </w:r>
                  <w:r w:rsidR="008A786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больше металлических украшений. </w:t>
                  </w:r>
                  <w:r w:rsidRPr="00AE083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Кстати, психологическая характеристика указанных цветов полностью соответствует характеристике Тигра, как хозяина 2010 года. Желтый цвет способствует лучшей самоорганизации и концентрации мысли, приводит чувства в движение, освобождает от негатива, который подрывает уверенность в своих силах (то есть дает смелость).  Оранжевый - цвет свободы, побуждения к действию. Белый - символ чистоты. По народным поверьям</w:t>
                  </w:r>
                  <w:r w:rsidR="008A7863">
                    <w:rPr>
                      <w:rFonts w:ascii="Times New Roman" w:hAnsi="Times New Roman" w:cs="Times New Roman"/>
                      <w:sz w:val="24"/>
                      <w:szCs w:val="24"/>
                    </w:rPr>
                    <w:t>,</w:t>
                  </w:r>
                  <w:r w:rsidRPr="00AE083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защищает от сглаза и порчи. Черный - символизирует силу и жесткость. Из украшений – в наибольшей степени подходят сережки, цепочки, браслеты из золота, платины</w:t>
                  </w:r>
                  <w:r w:rsidR="008A7863">
                    <w:rPr>
                      <w:rFonts w:ascii="Times New Roman" w:hAnsi="Times New Roman" w:cs="Times New Roman"/>
                      <w:sz w:val="24"/>
                      <w:szCs w:val="24"/>
                    </w:rPr>
                    <w:t>, серебра.</w:t>
                  </w:r>
                  <w:r w:rsidRPr="00AE083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Что касается новогодних подарков, то  лучше выбирать что-то солидное. Пусть это бу</w:t>
                  </w:r>
                  <w:r w:rsidR="00D414F2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дет какая-то мелочь, но известной фирмы. </w:t>
                  </w:r>
                  <w:r w:rsidRPr="00AE083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Встречать Новый год желательно в кругу семьи и друзей. Пусть год Тигра не будет суровым, как сам Тигр, но будет таким же красивым и неустрашимым. Пусть у каждого сбудутся его лучшие желания!</w:t>
                  </w:r>
                  <w:r>
                    <w:t xml:space="preserve">  </w:t>
                  </w:r>
                </w:p>
              </w:txbxContent>
            </v:textbox>
          </v:shape>
        </w:pict>
      </w:r>
      <w:r w:rsidR="00AE0836">
        <w:t xml:space="preserve">                                                                                           </w:t>
      </w:r>
    </w:p>
    <w:p w:rsidR="00AE0836" w:rsidRDefault="00AB1DEE" w:rsidP="00AB1DEE">
      <w:pPr>
        <w:spacing w:after="0" w:line="240" w:lineRule="auto"/>
        <w:ind w:right="5954" w:firstLine="709"/>
        <w:jc w:val="both"/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4140" behindDoc="0" locked="0" layoutInCell="1" allowOverlap="1">
            <wp:simplePos x="0" y="0"/>
            <wp:positionH relativeFrom="column">
              <wp:posOffset>2607310</wp:posOffset>
            </wp:positionH>
            <wp:positionV relativeFrom="paragraph">
              <wp:posOffset>3582670</wp:posOffset>
            </wp:positionV>
            <wp:extent cx="3239135" cy="1343660"/>
            <wp:effectExtent l="19050" t="0" r="0" b="0"/>
            <wp:wrapSquare wrapText="bothSides"/>
            <wp:docPr id="5" name="i-main-pic" descr="Картинка 74 из 8895">
              <a:hlinkClick xmlns:a="http://schemas.openxmlformats.org/drawingml/2006/main" r:id="rId10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-main-pic" descr="Картинка 74 из 8895">
                      <a:hlinkClick r:id="rId10" tgtFrame="_blank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9135" cy="134366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  <w:r w:rsidR="00AE0836" w:rsidRPr="00AE0836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-8890</wp:posOffset>
            </wp:positionH>
            <wp:positionV relativeFrom="paragraph">
              <wp:posOffset>365760</wp:posOffset>
            </wp:positionV>
            <wp:extent cx="1397000" cy="1054100"/>
            <wp:effectExtent l="0" t="0" r="0" b="0"/>
            <wp:wrapSquare wrapText="bothSides"/>
            <wp:docPr id="12" name="Рисунок 11" descr="37176891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71768919.jpg"/>
                    <pic:cNvPicPr/>
                  </pic:nvPicPr>
                  <pic:blipFill>
                    <a:blip r:embed="rId12" cstate="screen"/>
                    <a:stretch>
                      <a:fillRect/>
                    </a:stretch>
                  </pic:blipFill>
                  <pic:spPr>
                    <a:xfrm>
                      <a:off x="0" y="0"/>
                      <a:ext cx="1397000" cy="1054100"/>
                    </a:xfrm>
                    <a:prstGeom prst="roundRect">
                      <a:avLst>
                        <a:gd name="adj" fmla="val 8594"/>
                      </a:avLst>
                    </a:prstGeom>
                    <a:solidFill>
                      <a:srgbClr val="FFFFFF">
                        <a:shade val="85000"/>
                      </a:srgbClr>
                    </a:solidFill>
                    <a:ln>
                      <a:noFill/>
                    </a:ln>
                    <a:effectLst/>
                  </pic:spPr>
                </pic:pic>
              </a:graphicData>
            </a:graphic>
          </wp:anchor>
        </w:drawing>
      </w:r>
      <w:r w:rsidR="00AE0836" w:rsidRPr="00AE0836">
        <w:rPr>
          <w:rFonts w:ascii="Times New Roman" w:hAnsi="Times New Roman" w:cs="Times New Roman"/>
          <w:sz w:val="24"/>
          <w:szCs w:val="24"/>
        </w:rPr>
        <w:t>Конечно, самое главное, украсить празднично   свой дом. 2010 год – год белого металлического Тигра, а значит, в украшениях должны быть металлические вещи – металлические бусы, изделия из меди, на столе может быть посуда из серебра. Если к вам придут гости можно написать праздничные плакаты – поздравления и пожелания. Если коридор вашей квартиры позволяет, можно украсить его стены сосновыми ветками и шарами. В комнате, где будет стоять праздничный стол, можно поставить белые, желтые и полосатые свечи. Если позволяет высота потолков, подвесить к люстре большой букет из разноцветных шаров, развесить шары по стенам, развесить гирлянды, декоративный дождь, серпантин. Обязательно нужно привлечь детей к оформлению квартиры. Пусть разрисуют окна снежинками, вырезают их из белой бумаги, делают гирлянды и елочные игрушки своими руками – для них это волшебное таинство. Попросите их нарисовать новогодний плакат с новогодними персонажами. Очень красиво будут смотреться заснеженные веточки. Сделать их легко. Нужно окунуть обыкнов</w:t>
      </w:r>
      <w:r w:rsidR="008A7863">
        <w:rPr>
          <w:rFonts w:ascii="Times New Roman" w:hAnsi="Times New Roman" w:cs="Times New Roman"/>
          <w:sz w:val="24"/>
          <w:szCs w:val="24"/>
        </w:rPr>
        <w:t>енные ветки в легкий клейстер и</w:t>
      </w:r>
      <w:r w:rsidR="00AE0836" w:rsidRPr="00AE0836">
        <w:rPr>
          <w:rFonts w:ascii="Times New Roman" w:hAnsi="Times New Roman" w:cs="Times New Roman"/>
          <w:sz w:val="24"/>
          <w:szCs w:val="24"/>
        </w:rPr>
        <w:t xml:space="preserve"> следом обсыпать их сахаром, солью или</w:t>
      </w:r>
      <w:r w:rsidR="008A7863" w:rsidRPr="008A7863">
        <w:rPr>
          <w:rFonts w:ascii="Times New Roman" w:hAnsi="Times New Roman" w:cs="Times New Roman"/>
          <w:sz w:val="24"/>
          <w:szCs w:val="24"/>
        </w:rPr>
        <w:t>кусочками</w:t>
      </w:r>
      <w:r w:rsidR="008A7863">
        <w:rPr>
          <w:rFonts w:ascii="Times New Roman" w:hAnsi="Times New Roman" w:cs="Times New Roman"/>
          <w:sz w:val="24"/>
          <w:szCs w:val="24"/>
        </w:rPr>
        <w:t xml:space="preserve"> пенопласта.</w:t>
      </w:r>
      <w:r w:rsidR="00AE0836" w:rsidRPr="00AE0836">
        <w:rPr>
          <w:rFonts w:ascii="Times New Roman" w:hAnsi="Times New Roman" w:cs="Times New Roman"/>
          <w:sz w:val="24"/>
          <w:szCs w:val="24"/>
        </w:rPr>
        <w:t xml:space="preserve"> Самое главное украшение Нового года – это елка. Поставить ее лучше не глубже в угол, а на видное место. В украшениях свобода и разнообразие, но нужно больше любимых «тигриных» цветов: желтого, оранжевого, красного, металлического. Можно сд</w:t>
      </w:r>
      <w:r w:rsidR="008A7863">
        <w:rPr>
          <w:rFonts w:ascii="Times New Roman" w:hAnsi="Times New Roman" w:cs="Times New Roman"/>
          <w:sz w:val="24"/>
          <w:szCs w:val="24"/>
        </w:rPr>
        <w:t>елать вместе с детьми полосатые</w:t>
      </w:r>
      <w:r w:rsidR="00AE0836" w:rsidRPr="00AE0836">
        <w:rPr>
          <w:rFonts w:ascii="Times New Roman" w:hAnsi="Times New Roman" w:cs="Times New Roman"/>
          <w:sz w:val="24"/>
          <w:szCs w:val="24"/>
        </w:rPr>
        <w:t xml:space="preserve"> бусы и гирлянды. Можно сделать своими руками елочную игрушку для каждого гостя с индивидуальными пожеланиями.</w:t>
      </w:r>
    </w:p>
    <w:p w:rsidR="00B139EC" w:rsidRDefault="00B139EC"/>
    <w:sectPr w:rsidR="00B139EC" w:rsidSect="00AE0836">
      <w:headerReference w:type="default" r:id="rId13"/>
      <w:footerReference w:type="default" r:id="rId14"/>
      <w:pgSz w:w="16838" w:h="11906" w:orient="landscape"/>
      <w:pgMar w:top="567" w:right="1134" w:bottom="567" w:left="1134" w:header="708" w:footer="53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30B64" w:rsidRDefault="00230B64" w:rsidP="00EF1D2C">
      <w:pPr>
        <w:spacing w:after="0" w:line="240" w:lineRule="auto"/>
      </w:pPr>
      <w:r>
        <w:separator/>
      </w:r>
    </w:p>
  </w:endnote>
  <w:endnote w:type="continuationSeparator" w:id="1">
    <w:p w:rsidR="00230B64" w:rsidRDefault="00230B64" w:rsidP="00EF1D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omic Sans MS">
    <w:panose1 w:val="030F0702030302020204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1883" w:rsidRPr="009C1883" w:rsidRDefault="00AB1DEE" w:rsidP="009C1883">
    <w:pPr>
      <w:pStyle w:val="a7"/>
      <w:contextualSpacing/>
      <w:jc w:val="right"/>
      <w:rPr>
        <w:rFonts w:ascii="Monotype Corsiva" w:hAnsi="Monotype Corsiva"/>
        <w:sz w:val="28"/>
        <w:szCs w:val="28"/>
      </w:rPr>
    </w:pPr>
    <w:r>
      <w:rPr>
        <w:rFonts w:ascii="Monotype Corsiva" w:hAnsi="Monotype Corsiva"/>
        <w:noProof/>
        <w:sz w:val="28"/>
        <w:szCs w:val="28"/>
        <w:lang w:eastAsia="ru-RU"/>
      </w:rPr>
      <w:drawing>
        <wp:anchor distT="0" distB="0" distL="114300" distR="114300" simplePos="0" relativeHeight="251670528" behindDoc="0" locked="0" layoutInCell="1" allowOverlap="1">
          <wp:simplePos x="0" y="0"/>
          <wp:positionH relativeFrom="column">
            <wp:posOffset>7212965</wp:posOffset>
          </wp:positionH>
          <wp:positionV relativeFrom="paragraph">
            <wp:posOffset>-88265</wp:posOffset>
          </wp:positionV>
          <wp:extent cx="595630" cy="282575"/>
          <wp:effectExtent l="19050" t="0" r="0" b="0"/>
          <wp:wrapSquare wrapText="bothSides"/>
          <wp:docPr id="4" name="Рисунок 0" descr="книги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0" descr="книги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5630" cy="2825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Monotype Corsiva" w:hAnsi="Monotype Corsiva"/>
        <w:noProof/>
        <w:sz w:val="28"/>
        <w:szCs w:val="28"/>
        <w:lang w:eastAsia="ru-RU"/>
      </w:rPr>
      <w:t>Иванова Кристина</w:t>
    </w:r>
  </w:p>
  <w:p w:rsidR="009C1883" w:rsidRPr="009C1883" w:rsidRDefault="00AB1DEE" w:rsidP="009C1883">
    <w:pPr>
      <w:pStyle w:val="a7"/>
      <w:contextualSpacing/>
      <w:jc w:val="right"/>
      <w:rPr>
        <w:rFonts w:ascii="Monotype Corsiva" w:hAnsi="Monotype Corsiva"/>
        <w:sz w:val="28"/>
        <w:szCs w:val="28"/>
      </w:rPr>
    </w:pPr>
    <w:r>
      <w:rPr>
        <w:rFonts w:ascii="Monotype Corsiva" w:hAnsi="Monotype Corsiva"/>
        <w:sz w:val="28"/>
        <w:szCs w:val="28"/>
      </w:rPr>
      <w:t>Игнатенко Алена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30B64" w:rsidRDefault="00230B64" w:rsidP="00EF1D2C">
      <w:pPr>
        <w:spacing w:after="0" w:line="240" w:lineRule="auto"/>
      </w:pPr>
      <w:r>
        <w:separator/>
      </w:r>
    </w:p>
  </w:footnote>
  <w:footnote w:type="continuationSeparator" w:id="1">
    <w:p w:rsidR="00230B64" w:rsidRDefault="00230B64" w:rsidP="00EF1D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1D2C" w:rsidRPr="009C1883" w:rsidRDefault="009C1883" w:rsidP="009C1883">
    <w:pPr>
      <w:pStyle w:val="a5"/>
      <w:tabs>
        <w:tab w:val="clear" w:pos="4677"/>
        <w:tab w:val="clear" w:pos="9355"/>
        <w:tab w:val="left" w:pos="7575"/>
      </w:tabs>
      <w:ind w:firstLine="5664"/>
      <w:jc w:val="center"/>
      <w:rPr>
        <w:rFonts w:ascii="Monotype Corsiva" w:hAnsi="Monotype Corsiva"/>
        <w:color w:val="C00000"/>
        <w:sz w:val="32"/>
        <w:szCs w:val="32"/>
      </w:rPr>
    </w:pPr>
    <w:r>
      <w:rPr>
        <w:noProof/>
        <w:color w:val="31849B" w:themeColor="accent5" w:themeShade="BF"/>
        <w:lang w:eastAsia="ru-RU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335280</wp:posOffset>
          </wp:positionH>
          <wp:positionV relativeFrom="paragraph">
            <wp:posOffset>-163830</wp:posOffset>
          </wp:positionV>
          <wp:extent cx="1790700" cy="439420"/>
          <wp:effectExtent l="38100" t="114300" r="19050" b="113030"/>
          <wp:wrapSquare wrapText="bothSides"/>
          <wp:docPr id="3" name="Рисунок 1" descr="C:\Documents and Settings\Ростик\Мои документы\мама\шк планета\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Documents and Settings\Ростик\Мои документы\мама\шк планета\logo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 rot="21146725">
                    <a:off x="0" y="0"/>
                    <a:ext cx="1790700" cy="439420"/>
                  </a:xfrm>
                  <a:prstGeom prst="rect">
                    <a:avLst/>
                  </a:prstGeom>
                  <a:ln>
                    <a:noFill/>
                  </a:ln>
                  <a:effectLst>
                    <a:outerShdw dist="139700" sx="1000" sy="1000" algn="tl" rotWithShape="0">
                      <a:srgbClr val="333333"/>
                    </a:outerShdw>
                  </a:effectLst>
                </pic:spPr>
              </pic:pic>
            </a:graphicData>
          </a:graphic>
        </wp:anchor>
      </w:drawing>
    </w:r>
    <w:r w:rsidR="0059201E" w:rsidRPr="0059201E">
      <w:rPr>
        <w:noProof/>
        <w:color w:val="31849B" w:themeColor="accent5" w:themeShade="BF"/>
      </w:rPr>
      <w:pict>
        <v:group id="_x0000_s2057" style="position:absolute;left:0;text-align:left;margin-left:240.5pt;margin-top:-5.4pt;width:104.35pt;height:29.9pt;z-index:251671552;mso-position-horizontal-relative:text;mso-position-vertical-relative:text" coordorigin="4168,600" coordsize="2087,598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2050" type="#_x0000_t32" style="position:absolute;left:4168;top:953;width:690;height:0" o:connectortype="straight" o:regroupid="1" strokecolor="#99f" strokeweight="2.25pt">
            <v:shadow on="t" color="#c5c5ff" opacity=".5" offset="-6pt,-6pt"/>
          </v:shape>
          <v:shapetype id="_x0000_t202" coordsize="21600,21600" o:spt="202" path="m,l,21600r21600,l21600,xe">
            <v:stroke joinstyle="miter"/>
            <v:path gradientshapeok="t" o:connecttype="rect"/>
          </v:shapetype>
          <v:shape id="_x0000_s2052" type="#_x0000_t202" style="position:absolute;left:4948;top:600;width:429;height:598" o:regroupid="1" filled="f" stroked="f">
            <v:textbox style="mso-next-textbox:#_x0000_s2052">
              <w:txbxContent>
                <w:p w:rsidR="00EF1D2C" w:rsidRPr="009C1883" w:rsidRDefault="00AB1DEE" w:rsidP="00EF1D2C">
                  <w:pPr>
                    <w:pStyle w:val="a5"/>
                    <w:tabs>
                      <w:tab w:val="left" w:pos="2775"/>
                    </w:tabs>
                    <w:rPr>
                      <w:rFonts w:ascii="Monotype Corsiva" w:hAnsi="Monotype Corsiva"/>
                      <w:b/>
                      <w:noProof/>
                      <w:color w:val="0000FF"/>
                      <w:sz w:val="36"/>
                      <w:szCs w:val="36"/>
                    </w:rPr>
                  </w:pPr>
                  <w:r>
                    <w:rPr>
                      <w:rFonts w:ascii="Monotype Corsiva" w:hAnsi="Monotype Corsiva"/>
                      <w:b/>
                      <w:color w:val="0000FF"/>
                      <w:sz w:val="36"/>
                      <w:szCs w:val="36"/>
                    </w:rPr>
                    <w:t>4</w:t>
                  </w:r>
                </w:p>
              </w:txbxContent>
            </v:textbox>
          </v:shape>
          <v:shape id="_x0000_s2054" type="#_x0000_t32" style="position:absolute;left:5563;top:953;width:692;height:0" o:connectortype="straight" strokecolor="#99f" strokeweight="2.25pt">
            <v:shadow on="t" color="#c5c5ff" opacity=".5" offset="6pt,-6pt"/>
          </v:shape>
        </v:group>
      </w:pict>
    </w:r>
    <w:r>
      <w:tab/>
    </w:r>
    <w:r>
      <w:tab/>
    </w:r>
    <w:r w:rsidR="00AB1DEE">
      <w:rPr>
        <w:rFonts w:ascii="Monotype Corsiva" w:hAnsi="Monotype Corsiva"/>
        <w:color w:val="C00000"/>
        <w:sz w:val="32"/>
        <w:szCs w:val="32"/>
      </w:rPr>
      <w:t>24.1</w:t>
    </w:r>
    <w:r w:rsidR="00EF1D2C" w:rsidRPr="009C1883">
      <w:rPr>
        <w:rFonts w:ascii="Monotype Corsiva" w:hAnsi="Monotype Corsiva"/>
        <w:color w:val="C00000"/>
        <w:sz w:val="32"/>
        <w:szCs w:val="32"/>
      </w:rPr>
      <w:t>2.2009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17F9D"/>
    <w:multiLevelType w:val="hybridMultilevel"/>
    <w:tmpl w:val="0DDC2FC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FB54F5C"/>
    <w:multiLevelType w:val="hybridMultilevel"/>
    <w:tmpl w:val="9738D2D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6"/>
  <w:attachedTemplate r:id="rId1"/>
  <w:defaultTabStop w:val="708"/>
  <w:drawingGridHorizontalSpacing w:val="110"/>
  <w:displayHorizontalDrawingGridEvery w:val="2"/>
  <w:characterSpacingControl w:val="doNotCompress"/>
  <w:hdrShapeDefaults>
    <o:shapedefaults v:ext="edit" spidmax="4098">
      <o:colormru v:ext="edit" colors="#c5c5ff"/>
      <o:colormenu v:ext="edit" fillcolor="none" strokecolor="#99f" shadowcolor="#c5c5ff"/>
    </o:shapedefaults>
    <o:shapelayout v:ext="edit">
      <o:idmap v:ext="edit" data="2"/>
      <o:rules v:ext="edit">
        <o:r id="V:Rule3" type="connector" idref="#_x0000_s2050"/>
        <o:r id="V:Rule4" type="connector" idref="#_x0000_s2054"/>
      </o:rules>
      <o:regrouptable v:ext="edit">
        <o:entry new="1" old="0"/>
      </o:regrouptable>
    </o:shapelayout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AB1DEE"/>
    <w:rsid w:val="00105BFA"/>
    <w:rsid w:val="00230B64"/>
    <w:rsid w:val="0059201E"/>
    <w:rsid w:val="005A2E11"/>
    <w:rsid w:val="008A7863"/>
    <w:rsid w:val="009C1883"/>
    <w:rsid w:val="00AB1DEE"/>
    <w:rsid w:val="00AE0836"/>
    <w:rsid w:val="00B139EC"/>
    <w:rsid w:val="00CC1BD0"/>
    <w:rsid w:val="00D414F2"/>
    <w:rsid w:val="00E37959"/>
    <w:rsid w:val="00EF1D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>
      <o:colormru v:ext="edit" colors="#c5c5ff"/>
      <o:colormenu v:ext="edit" fillcolor="none" strokecolor="#99f" shadowcolor="#c5c5ff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0836"/>
    <w:rPr>
      <w:rFonts w:eastAsiaTheme="minorHAns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F1D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F1D2C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EF1D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EF1D2C"/>
  </w:style>
  <w:style w:type="paragraph" w:styleId="a7">
    <w:name w:val="footer"/>
    <w:basedOn w:val="a"/>
    <w:link w:val="a8"/>
    <w:uiPriority w:val="99"/>
    <w:semiHidden/>
    <w:unhideWhenUsed/>
    <w:rsid w:val="00EF1D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EF1D2C"/>
  </w:style>
  <w:style w:type="paragraph" w:styleId="a9">
    <w:name w:val="List Paragraph"/>
    <w:basedOn w:val="a"/>
    <w:uiPriority w:val="34"/>
    <w:qFormat/>
    <w:rsid w:val="00AE083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jpe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s51.radikal.ru/i132/0911/1f/cb5a7c5fdc79.jpg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&#1075;&#1072;&#1079;&#1077;&#1090;&#1072;\&#1096;&#1072;&#1073;&#1083;&#1086;&#1085;%20&#1089;&#1090;&#1088;&#1072;&#1085;&#1080;&#1094;&#1099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47CE47-CAF6-4040-8067-8F6AE4E19B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шаблон страницы.dotx</Template>
  <TotalTime>39</TotalTime>
  <Pages>1</Pages>
  <Words>239</Words>
  <Characters>1367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1603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Михайловна</dc:creator>
  <cp:keywords/>
  <dc:description/>
  <cp:lastModifiedBy>Ростик</cp:lastModifiedBy>
  <cp:revision>4</cp:revision>
  <dcterms:created xsi:type="dcterms:W3CDTF">2009-12-23T15:20:00Z</dcterms:created>
  <dcterms:modified xsi:type="dcterms:W3CDTF">2011-01-07T18:36:00Z</dcterms:modified>
</cp:coreProperties>
</file>